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千山区2022年农机购置补贴资金使用情况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</w:t>
      </w: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向上争取农机购置补贴资金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260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2021年剩余补贴资金142.929，2022年补贴资金合计402.929.</w:t>
      </w:r>
      <w:r>
        <w:rPr>
          <w:rFonts w:hint="eastAsia" w:ascii="仿宋" w:hAnsi="仿宋" w:eastAsia="仿宋" w:cs="仿宋"/>
          <w:sz w:val="30"/>
          <w:szCs w:val="30"/>
        </w:rPr>
        <w:t>截止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</w:t>
      </w:r>
      <w:r>
        <w:rPr>
          <w:rFonts w:hint="eastAsia" w:ascii="仿宋" w:hAnsi="仿宋" w:eastAsia="仿宋" w:cs="仿宋"/>
          <w:sz w:val="30"/>
          <w:szCs w:val="30"/>
        </w:rPr>
        <w:t>，实际使用农机购置补贴资金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807.076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其中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超录资金47.73万元、预登记资金322.256万元。其中</w:t>
      </w:r>
      <w:r>
        <w:rPr>
          <w:rFonts w:hint="eastAsia" w:ascii="仿宋" w:hAnsi="仿宋" w:eastAsia="仿宋" w:cs="仿宋"/>
          <w:sz w:val="30"/>
          <w:szCs w:val="30"/>
        </w:rPr>
        <w:t>申请表数: 216 份 受益户数: 64 户 机具数量: 221 台 总补贴: 484.820000 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千山区农业农村局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2022年12月19日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jFiYjM3MDdlOTg5ZWMyODg4NTM2NjNlMWFkZjMifQ=="/>
  </w:docVars>
  <w:rsids>
    <w:rsidRoot w:val="00000000"/>
    <w:rsid w:val="11B43730"/>
    <w:rsid w:val="1C1707B5"/>
    <w:rsid w:val="274711DC"/>
    <w:rsid w:val="2B374BD8"/>
    <w:rsid w:val="6D4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184</Characters>
  <Lines>0</Lines>
  <Paragraphs>0</Paragraphs>
  <TotalTime>2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2022-11-25T02:39:00Z</dcterms:created>
  <dc:creator>Administrator</dc:creator>
  <cp:lastModifiedBy>2ndmeng</cp:lastModifiedBy>
  <dcterms:modified xsi:type="dcterms:W3CDTF">2022-12-19T07:59:06Z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802BEFBE113A465F99207E4C69165D6B</vt:lpwstr>
  </property>
</Properties>
</file>